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69118AA2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>ПРИЛОЖЕНИЕ  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33ACD1E3" w:rsidR="00E170AC" w:rsidRPr="00E170AC" w:rsidRDefault="00DA56D9" w:rsidP="00E170AC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  <w:proofErr w:type="gramEnd"/>
    </w:p>
    <w:p w14:paraId="7E522C86" w14:textId="77777777" w:rsidR="00E170AC" w:rsidRPr="00E170AC" w:rsidRDefault="00E170AC" w:rsidP="00E170AC">
      <w:pPr>
        <w:pStyle w:val="a3"/>
        <w:ind w:firstLine="709"/>
        <w:jc w:val="both"/>
        <w:rPr>
          <w:b/>
          <w:szCs w:val="28"/>
        </w:rPr>
      </w:pPr>
      <w:r w:rsidRPr="00E170AC">
        <w:rPr>
          <w:b/>
          <w:szCs w:val="28"/>
        </w:rPr>
        <w:t xml:space="preserve">в границах  элемента планировочной структуры: ул. Розы Люксембург, просп. Советских космонавтов, ул. </w:t>
      </w:r>
      <w:proofErr w:type="spellStart"/>
      <w:r w:rsidRPr="00E170AC">
        <w:rPr>
          <w:b/>
          <w:szCs w:val="28"/>
        </w:rPr>
        <w:t>Выучейского</w:t>
      </w:r>
      <w:proofErr w:type="spellEnd"/>
      <w:r w:rsidRPr="00E170AC">
        <w:rPr>
          <w:b/>
          <w:szCs w:val="28"/>
        </w:rPr>
        <w:t>, просп. Обводной канал, площадью 4,5655 га, с местоположением и в границах согласно приложению 1 (Территория 1);</w:t>
      </w:r>
    </w:p>
    <w:p w14:paraId="3F057291" w14:textId="3BC556F0" w:rsidR="00E170AC" w:rsidRDefault="00E170AC" w:rsidP="00E170AC">
      <w:pPr>
        <w:pStyle w:val="a3"/>
        <w:ind w:firstLine="709"/>
        <w:jc w:val="both"/>
        <w:rPr>
          <w:b/>
          <w:szCs w:val="28"/>
        </w:rPr>
      </w:pPr>
      <w:r w:rsidRPr="00E170AC">
        <w:rPr>
          <w:b/>
          <w:szCs w:val="28"/>
        </w:rPr>
        <w:t>в границах  части элемента планировочной структуры: ул. Розы Люксембург, просп. Обводной канал, ул. Северодвинская, просп. Новгородский, площадью 1,9780 га, с местоположением и в границах согласно приложению 1 (Территория 2)</w:t>
      </w:r>
      <w:r>
        <w:rPr>
          <w:b/>
          <w:szCs w:val="28"/>
        </w:rPr>
        <w:t>,</w:t>
      </w:r>
    </w:p>
    <w:p w14:paraId="4A5B27BD" w14:textId="4201E9B0" w:rsidR="00D24342" w:rsidRDefault="00DA56D9" w:rsidP="00E170AC">
      <w:pPr>
        <w:pStyle w:val="a3"/>
        <w:jc w:val="both"/>
        <w:rPr>
          <w:b/>
          <w:szCs w:val="28"/>
        </w:rPr>
      </w:pPr>
      <w:r w:rsidRPr="006D5F04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  <w:r w:rsidR="00E170AC">
        <w:rPr>
          <w:b/>
          <w:szCs w:val="28"/>
        </w:rPr>
        <w:t>.</w:t>
      </w:r>
      <w:r w:rsidRPr="006D5F04">
        <w:rPr>
          <w:b/>
          <w:szCs w:val="28"/>
        </w:rPr>
        <w:t xml:space="preserve"> 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25580D" w:rsidRPr="003A51D2" w14:paraId="2DA5CF7C" w14:textId="77777777" w:rsidTr="003A51D2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E84E44D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3A51D2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1200 кв. м. </w:t>
            </w:r>
          </w:p>
          <w:p w14:paraId="0215B34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6126FB7F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3A51D2">
        <w:tc>
          <w:tcPr>
            <w:tcW w:w="2376" w:type="dxa"/>
          </w:tcPr>
          <w:p w14:paraId="53832B7F" w14:textId="11CA0FE0" w:rsidR="0025580D" w:rsidRPr="003A51D2" w:rsidRDefault="000C71A0" w:rsidP="00EE3B8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22ADB3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1500 кв. м. </w:t>
            </w:r>
          </w:p>
          <w:p w14:paraId="11282F6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DAEA61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в границах </w:t>
            </w:r>
            <w:r w:rsidRPr="003A51D2">
              <w:rPr>
                <w:szCs w:val="28"/>
              </w:rPr>
              <w:lastRenderedPageBreak/>
              <w:t>земельного участка – 10.</w:t>
            </w:r>
          </w:p>
          <w:p w14:paraId="40273C0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16.</w:t>
            </w:r>
          </w:p>
          <w:p w14:paraId="0280048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60 м.</w:t>
            </w:r>
          </w:p>
          <w:p w14:paraId="6A2893C8" w14:textId="043B7C8E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0FF38DB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25580D" w:rsidRPr="003A51D2" w14:paraId="59CD276D" w14:textId="77777777" w:rsidTr="003A51D2">
        <w:tc>
          <w:tcPr>
            <w:tcW w:w="2376" w:type="dxa"/>
          </w:tcPr>
          <w:p w14:paraId="4F9BB360" w14:textId="08C03014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158D5E5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B69A27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32D1D4C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3A51D2">
        <w:tc>
          <w:tcPr>
            <w:tcW w:w="2376" w:type="dxa"/>
          </w:tcPr>
          <w:p w14:paraId="2E6E739D" w14:textId="4753D40A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2D926E1F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6597658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14:paraId="7C1E530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14:paraId="3263A70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40BAB02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14:paraId="3EAC420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14:paraId="716E836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14:paraId="37B4C7D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14:paraId="2D64260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800 до 1100 учащихся – 36 кв. м на учащегося;</w:t>
            </w:r>
          </w:p>
          <w:p w14:paraId="7614A67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1100 до 1500 учащихся – 23 кв. м на учащегося;</w:t>
            </w:r>
          </w:p>
          <w:p w14:paraId="1143636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1500 до 2000 учащихся – 18 кв. м на учащегося;</w:t>
            </w:r>
          </w:p>
          <w:p w14:paraId="6149FCA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свыше 2000 учащихся – 16 кв. м на учащегося.</w:t>
            </w:r>
          </w:p>
          <w:p w14:paraId="6E6D708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77829BD1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12BF3EA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E5620E8" w14:textId="4DD3AD3D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3A51D2">
        <w:tc>
          <w:tcPr>
            <w:tcW w:w="2376" w:type="dxa"/>
          </w:tcPr>
          <w:p w14:paraId="27E9E01F" w14:textId="24F10B9A" w:rsidR="0025580D" w:rsidRPr="003A51D2" w:rsidRDefault="00DF0AEF" w:rsidP="00BF15FB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3 машин – 5000 кв. м;</w:t>
            </w:r>
          </w:p>
          <w:p w14:paraId="06B9E7D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4 до 6 машин – 9000 кв. м;</w:t>
            </w:r>
          </w:p>
          <w:p w14:paraId="24FFF3A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8 до 10 машин – 18 000 кв. м.</w:t>
            </w:r>
          </w:p>
          <w:p w14:paraId="0A3331A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6903867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14:paraId="4749632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690E70A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A0448B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4166D8CB" w:rsidR="0025580D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25580D" w:rsidRPr="003A51D2" w14:paraId="652BF023" w14:textId="77777777" w:rsidTr="003A51D2">
        <w:tc>
          <w:tcPr>
            <w:tcW w:w="2376" w:type="dxa"/>
          </w:tcPr>
          <w:p w14:paraId="389DC0EF" w14:textId="1AEA7426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534F809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2C0414D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00ED87F2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4.4</w:t>
            </w:r>
          </w:p>
        </w:tc>
      </w:tr>
      <w:tr w:rsidR="0025580D" w:rsidRPr="003A51D2" w14:paraId="4E14B6E4" w14:textId="77777777" w:rsidTr="003A51D2">
        <w:tc>
          <w:tcPr>
            <w:tcW w:w="2376" w:type="dxa"/>
          </w:tcPr>
          <w:p w14:paraId="61A86C38" w14:textId="361EBBD4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участка:</w:t>
            </w:r>
          </w:p>
          <w:p w14:paraId="482D434B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до 100 – 0,2 га на объект;</w:t>
            </w:r>
          </w:p>
          <w:p w14:paraId="0B7B79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100 до 150 – 0,15 га на объект;</w:t>
            </w:r>
          </w:p>
          <w:p w14:paraId="1AFB7F7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150 – 0,1 га на объект;</w:t>
            </w:r>
          </w:p>
          <w:p w14:paraId="3D56C11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43A71A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4E65C07D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54C83B4" w14:textId="30965F37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7E3A62" w:rsidRPr="003A51D2" w14:paraId="70C6889C" w14:textId="77777777" w:rsidTr="003A51D2">
        <w:tc>
          <w:tcPr>
            <w:tcW w:w="2376" w:type="dxa"/>
          </w:tcPr>
          <w:p w14:paraId="62F068FF" w14:textId="72C80192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Отдых (рекреация)</w:t>
            </w:r>
          </w:p>
        </w:tc>
        <w:tc>
          <w:tcPr>
            <w:tcW w:w="5954" w:type="dxa"/>
          </w:tcPr>
          <w:p w14:paraId="4FBE128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не подлежит установлению.</w:t>
            </w:r>
          </w:p>
          <w:p w14:paraId="49DAA20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387F66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7F39362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0669F4A4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29DAE97B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3A51D2">
        <w:tc>
          <w:tcPr>
            <w:tcW w:w="2376" w:type="dxa"/>
          </w:tcPr>
          <w:p w14:paraId="369A8210" w14:textId="4A265DD6" w:rsidR="007E3A62" w:rsidRPr="003A51D2" w:rsidRDefault="00DF0AEF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07C6665" w14:textId="77085FA1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2091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1DD8D6" w14:textId="379FDED9" w:rsidR="00D06F95" w:rsidRPr="00DA56D9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lastRenderedPageBreak/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10.11.2020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</w:p>
    <w:p w14:paraId="6BF2BCDF" w14:textId="77777777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A44B29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77777777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43E51273" w14:textId="77777777" w:rsidR="00E170AC" w:rsidRDefault="00E170AC" w:rsidP="00E170AC">
      <w:pPr>
        <w:ind w:firstLine="851"/>
        <w:jc w:val="both"/>
        <w:rPr>
          <w:szCs w:val="28"/>
        </w:rPr>
      </w:pPr>
      <w:bookmarkStart w:id="0" w:name="_GoBack"/>
      <w:bookmarkEnd w:id="0"/>
    </w:p>
    <w:p w14:paraId="3AA328E7" w14:textId="02F369C0" w:rsidR="00F623EA" w:rsidRPr="00DA56D9" w:rsidRDefault="00347286" w:rsidP="00347286">
      <w:pPr>
        <w:ind w:firstLine="851"/>
        <w:jc w:val="both"/>
        <w:rPr>
          <w:szCs w:val="28"/>
        </w:rPr>
      </w:pPr>
      <w:r>
        <w:rPr>
          <w:szCs w:val="28"/>
        </w:rPr>
        <w:t>Коэффициент плотности застройки 2,0</w:t>
      </w:r>
      <w:r w:rsidR="00030050">
        <w:rPr>
          <w:szCs w:val="28"/>
        </w:rPr>
        <w:t>.</w:t>
      </w:r>
    </w:p>
    <w:p w14:paraId="25A08FC8" w14:textId="121920D9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           _____________________________________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EE3B84">
      <w:headerReference w:type="even" r:id="rId8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BB51A" w14:textId="77777777" w:rsidR="003329F8" w:rsidRDefault="003329F8">
      <w:r>
        <w:separator/>
      </w:r>
    </w:p>
  </w:endnote>
  <w:endnote w:type="continuationSeparator" w:id="0">
    <w:p w14:paraId="6706415C" w14:textId="77777777" w:rsidR="003329F8" w:rsidRDefault="0033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50A7D" w14:textId="77777777" w:rsidR="003329F8" w:rsidRDefault="003329F8">
      <w:r>
        <w:separator/>
      </w:r>
    </w:p>
  </w:footnote>
  <w:footnote w:type="continuationSeparator" w:id="0">
    <w:p w14:paraId="5E4C0AC6" w14:textId="77777777" w:rsidR="003329F8" w:rsidRDefault="0033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6B97-C315-44EC-B509-99B9BA38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7029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28</cp:revision>
  <cp:lastPrinted>2022-10-27T06:13:00Z</cp:lastPrinted>
  <dcterms:created xsi:type="dcterms:W3CDTF">2021-09-06T08:59:00Z</dcterms:created>
  <dcterms:modified xsi:type="dcterms:W3CDTF">2022-10-27T06:13:00Z</dcterms:modified>
</cp:coreProperties>
</file>